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-408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:rsidTr="003159BF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3159BF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EF9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3159BF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Právnickej fakulty Univerzity Mateja Bela v Banskej Bystrici </w:t>
      </w:r>
    </w:p>
    <w:p w:rsidR="00BC33B4" w:rsidRPr="003159BF" w:rsidRDefault="00D644B9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o výsledku online hlasovania v 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>dň</w:t>
      </w:r>
      <w:r w:rsidRPr="003159BF">
        <w:rPr>
          <w:rFonts w:ascii="Times New Roman" w:hAnsi="Times New Roman" w:cs="Times New Roman"/>
          <w:b/>
          <w:sz w:val="24"/>
          <w:szCs w:val="24"/>
        </w:rPr>
        <w:t>och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22. – 23. </w:t>
      </w:r>
      <w:r w:rsidR="000B2DBC">
        <w:rPr>
          <w:rFonts w:ascii="Times New Roman" w:hAnsi="Times New Roman" w:cs="Times New Roman"/>
          <w:b/>
          <w:sz w:val="24"/>
          <w:szCs w:val="24"/>
        </w:rPr>
        <w:t>júna 2020</w:t>
      </w:r>
      <w:bookmarkStart w:id="0" w:name="_GoBack"/>
      <w:bookmarkEnd w:id="0"/>
    </w:p>
    <w:p w:rsidR="00BC33B4" w:rsidRPr="003159BF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29" w:rsidRPr="00A07CB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CB6" w:rsidRPr="00A07CB6" w:rsidRDefault="00A07CB6" w:rsidP="00A07C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CB6">
        <w:rPr>
          <w:rFonts w:ascii="Times New Roman" w:hAnsi="Times New Roman" w:cs="Times New Roman"/>
          <w:sz w:val="24"/>
          <w:szCs w:val="24"/>
          <w:u w:val="single"/>
        </w:rPr>
        <w:t>Návrh č. 4 – Návrh na schválenie habilitačnej komisie, oponentov, témy habilitačnej práce a témy habilitačnej prednášky v habilitačnom konaní o udelenie titulu docent JUDr. Kataríne Ševcovej, PhD., Právnická fakulta UMB, katedra občianskeho a pracovného práva v odbore habilitačného konania občianske právo</w:t>
      </w:r>
    </w:p>
    <w:p w:rsidR="00A07CB6" w:rsidRPr="00A07CB6" w:rsidRDefault="00A07CB6" w:rsidP="00A07CB6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B6" w:rsidRPr="00A07CB6" w:rsidRDefault="00A07CB6" w:rsidP="00A07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6">
        <w:rPr>
          <w:rFonts w:ascii="Times New Roman" w:hAnsi="Times New Roman" w:cs="Times New Roman"/>
          <w:sz w:val="24"/>
          <w:szCs w:val="24"/>
        </w:rPr>
        <w:t xml:space="preserve">Z celkového počtu 35 členov Vedeckej rady </w:t>
      </w:r>
      <w:proofErr w:type="spellStart"/>
      <w:r w:rsidRPr="00A07CB6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07CB6">
        <w:rPr>
          <w:rFonts w:ascii="Times New Roman" w:hAnsi="Times New Roman" w:cs="Times New Roman"/>
          <w:sz w:val="24"/>
          <w:szCs w:val="24"/>
        </w:rPr>
        <w:t xml:space="preserve"> UMB </w:t>
      </w:r>
      <w:r w:rsidR="00C528C3">
        <w:rPr>
          <w:rFonts w:ascii="Times New Roman" w:hAnsi="Times New Roman" w:cs="Times New Roman"/>
          <w:sz w:val="24"/>
          <w:szCs w:val="24"/>
        </w:rPr>
        <w:t>bolo odovzdaných 28 hlasov</w:t>
      </w:r>
      <w:r w:rsidRPr="00A07CB6">
        <w:rPr>
          <w:rFonts w:ascii="Times New Roman" w:hAnsi="Times New Roman" w:cs="Times New Roman"/>
          <w:sz w:val="24"/>
          <w:szCs w:val="24"/>
        </w:rPr>
        <w:t>. Z toho platných hlasov bolo 2</w:t>
      </w:r>
      <w:r w:rsidR="00B041AB">
        <w:rPr>
          <w:rFonts w:ascii="Times New Roman" w:hAnsi="Times New Roman" w:cs="Times New Roman"/>
          <w:sz w:val="24"/>
          <w:szCs w:val="24"/>
        </w:rPr>
        <w:t>6</w:t>
      </w:r>
      <w:r w:rsidRPr="00A07CB6">
        <w:rPr>
          <w:rFonts w:ascii="Times New Roman" w:hAnsi="Times New Roman" w:cs="Times New Roman"/>
          <w:sz w:val="24"/>
          <w:szCs w:val="24"/>
        </w:rPr>
        <w:t xml:space="preserve">, neplatných </w:t>
      </w:r>
      <w:r w:rsidR="00B041AB">
        <w:rPr>
          <w:rFonts w:ascii="Times New Roman" w:hAnsi="Times New Roman" w:cs="Times New Roman"/>
          <w:sz w:val="24"/>
          <w:szCs w:val="24"/>
        </w:rPr>
        <w:t>2</w:t>
      </w:r>
      <w:r w:rsidRPr="00A07CB6">
        <w:rPr>
          <w:rFonts w:ascii="Times New Roman" w:hAnsi="Times New Roman" w:cs="Times New Roman"/>
          <w:sz w:val="24"/>
          <w:szCs w:val="24"/>
        </w:rPr>
        <w:t>. Z celkového počtu 2</w:t>
      </w:r>
      <w:r w:rsidR="00B041AB">
        <w:rPr>
          <w:rFonts w:ascii="Times New Roman" w:hAnsi="Times New Roman" w:cs="Times New Roman"/>
          <w:sz w:val="24"/>
          <w:szCs w:val="24"/>
        </w:rPr>
        <w:t>6</w:t>
      </w:r>
      <w:r w:rsidRPr="00A07CB6">
        <w:rPr>
          <w:rFonts w:ascii="Times New Roman" w:hAnsi="Times New Roman" w:cs="Times New Roman"/>
          <w:sz w:val="24"/>
          <w:szCs w:val="24"/>
        </w:rPr>
        <w:t xml:space="preserve"> platných hlasov bolo 2</w:t>
      </w:r>
      <w:r w:rsidR="00B041AB">
        <w:rPr>
          <w:rFonts w:ascii="Times New Roman" w:hAnsi="Times New Roman" w:cs="Times New Roman"/>
          <w:sz w:val="24"/>
          <w:szCs w:val="24"/>
        </w:rPr>
        <w:t>6</w:t>
      </w:r>
      <w:r w:rsidRPr="00A07CB6">
        <w:rPr>
          <w:rFonts w:ascii="Times New Roman" w:hAnsi="Times New Roman" w:cs="Times New Roman"/>
          <w:sz w:val="24"/>
          <w:szCs w:val="24"/>
        </w:rPr>
        <w:t xml:space="preserve"> hlasov </w:t>
      </w:r>
      <w:r w:rsidRPr="00A07CB6">
        <w:rPr>
          <w:rFonts w:ascii="Times New Roman" w:hAnsi="Times New Roman" w:cs="Times New Roman"/>
          <w:b/>
          <w:sz w:val="24"/>
          <w:szCs w:val="24"/>
        </w:rPr>
        <w:t>za schválenie</w:t>
      </w:r>
      <w:r w:rsidRPr="00A07CB6">
        <w:rPr>
          <w:rFonts w:ascii="Times New Roman" w:hAnsi="Times New Roman" w:cs="Times New Roman"/>
          <w:sz w:val="24"/>
          <w:szCs w:val="24"/>
        </w:rPr>
        <w:t xml:space="preserve"> uznesenia, </w:t>
      </w:r>
      <w:r w:rsidRPr="00A07CB6">
        <w:rPr>
          <w:rFonts w:ascii="Times New Roman" w:hAnsi="Times New Roman" w:cs="Times New Roman"/>
          <w:b/>
          <w:sz w:val="24"/>
          <w:szCs w:val="24"/>
        </w:rPr>
        <w:t xml:space="preserve">proti </w:t>
      </w:r>
      <w:r w:rsidRPr="00A07CB6">
        <w:rPr>
          <w:rFonts w:ascii="Times New Roman" w:hAnsi="Times New Roman" w:cs="Times New Roman"/>
          <w:sz w:val="24"/>
          <w:szCs w:val="24"/>
        </w:rPr>
        <w:t xml:space="preserve">0 hlasov, </w:t>
      </w:r>
      <w:r w:rsidRPr="00A07CB6">
        <w:rPr>
          <w:rFonts w:ascii="Times New Roman" w:hAnsi="Times New Roman" w:cs="Times New Roman"/>
          <w:b/>
          <w:sz w:val="24"/>
          <w:szCs w:val="24"/>
        </w:rPr>
        <w:t>zdržalo sa</w:t>
      </w:r>
      <w:r w:rsidRPr="00A07CB6">
        <w:rPr>
          <w:rFonts w:ascii="Times New Roman" w:hAnsi="Times New Roman" w:cs="Times New Roman"/>
          <w:sz w:val="24"/>
          <w:szCs w:val="24"/>
        </w:rPr>
        <w:t xml:space="preserve"> 0 hlasov. Návrh uznesenia Vedeckej rady </w:t>
      </w:r>
      <w:proofErr w:type="spellStart"/>
      <w:r w:rsidRPr="00A07CB6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07CB6">
        <w:rPr>
          <w:rFonts w:ascii="Times New Roman" w:hAnsi="Times New Roman" w:cs="Times New Roman"/>
          <w:sz w:val="24"/>
          <w:szCs w:val="24"/>
        </w:rPr>
        <w:t xml:space="preserve"> UMB </w:t>
      </w:r>
      <w:r w:rsidRPr="00A07CB6">
        <w:rPr>
          <w:rFonts w:ascii="Times New Roman" w:hAnsi="Times New Roman" w:cs="Times New Roman"/>
          <w:b/>
          <w:sz w:val="24"/>
          <w:szCs w:val="24"/>
        </w:rPr>
        <w:t>bol prijatý.</w:t>
      </w:r>
    </w:p>
    <w:p w:rsidR="00A07CB6" w:rsidRPr="00A07CB6" w:rsidRDefault="00A07CB6" w:rsidP="00A07CB6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BF" w:rsidRPr="00A07CB6" w:rsidRDefault="00A07CB6" w:rsidP="00A07C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CB6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č. 4/2020:</w:t>
      </w:r>
      <w:r w:rsidRPr="00A07CB6">
        <w:rPr>
          <w:rFonts w:ascii="Times New Roman" w:hAnsi="Times New Roman" w:cs="Times New Roman"/>
          <w:i/>
          <w:sz w:val="24"/>
          <w:szCs w:val="24"/>
        </w:rPr>
        <w:t xml:space="preserve"> Vedecká rada Právnickej fakulty Univerzity Mateja Bela v Banskej Bystrici, schvaľuje v habilitačnom konaní o udelenie titulu docent – JUDr. Kataríne ŠEVCOVEJ, PhD., Katedra občianskeho a pracovného práva, Právnická  fakulta Univerzity Mateja Bela v Banskej Bystrici v odbore habilitačného konania občianske právo, tému habilitačnej prednášky, tému habilitačnej práce, predsedu a členov habilitačnej komisie a oponentov habilitačnej práce nasledovne: </w:t>
      </w:r>
      <w:r w:rsidRPr="00A07CB6">
        <w:rPr>
          <w:rFonts w:ascii="Times New Roman" w:hAnsi="Times New Roman" w:cs="Times New Roman"/>
          <w:b/>
          <w:i/>
          <w:sz w:val="24"/>
          <w:szCs w:val="24"/>
        </w:rPr>
        <w:t>Téma habilitačnej prednášky</w:t>
      </w:r>
      <w:r w:rsidRPr="00A07CB6">
        <w:rPr>
          <w:rFonts w:ascii="Times New Roman" w:hAnsi="Times New Roman" w:cs="Times New Roman"/>
          <w:i/>
          <w:sz w:val="24"/>
          <w:szCs w:val="24"/>
        </w:rPr>
        <w:t xml:space="preserve">: Žaloba na obnovu konania v civilnom procese a jej vzťah k </w:t>
      </w:r>
      <w:proofErr w:type="spellStart"/>
      <w:r w:rsidRPr="00A07CB6">
        <w:rPr>
          <w:rFonts w:ascii="Times New Roman" w:hAnsi="Times New Roman" w:cs="Times New Roman"/>
          <w:i/>
          <w:sz w:val="24"/>
          <w:szCs w:val="24"/>
        </w:rPr>
        <w:t>prejudicialite</w:t>
      </w:r>
      <w:proofErr w:type="spellEnd"/>
      <w:r w:rsidRPr="00A07C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7CB6">
        <w:rPr>
          <w:rFonts w:ascii="Times New Roman" w:hAnsi="Times New Roman" w:cs="Times New Roman"/>
          <w:b/>
          <w:i/>
          <w:sz w:val="24"/>
          <w:szCs w:val="24"/>
        </w:rPr>
        <w:t>Téma habilitačnej práce</w:t>
      </w:r>
      <w:r w:rsidRPr="00A07CB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07CB6">
        <w:rPr>
          <w:rFonts w:ascii="Times New Roman" w:hAnsi="Times New Roman" w:cs="Times New Roman"/>
          <w:i/>
          <w:sz w:val="24"/>
          <w:szCs w:val="24"/>
        </w:rPr>
        <w:t>Prejudicialita</w:t>
      </w:r>
      <w:proofErr w:type="spellEnd"/>
      <w:r w:rsidRPr="00A07CB6">
        <w:rPr>
          <w:rFonts w:ascii="Times New Roman" w:hAnsi="Times New Roman" w:cs="Times New Roman"/>
          <w:i/>
          <w:sz w:val="24"/>
          <w:szCs w:val="24"/>
        </w:rPr>
        <w:t xml:space="preserve"> v rozhodovacej činnosti civilných súdov, </w:t>
      </w:r>
      <w:r w:rsidRPr="00A07CB6">
        <w:rPr>
          <w:rFonts w:ascii="Times New Roman" w:hAnsi="Times New Roman" w:cs="Times New Roman"/>
          <w:b/>
          <w:i/>
          <w:sz w:val="24"/>
          <w:szCs w:val="24"/>
        </w:rPr>
        <w:t>Habilitačná komisia</w:t>
      </w:r>
      <w:r w:rsidRPr="00A07CB6">
        <w:rPr>
          <w:rFonts w:ascii="Times New Roman" w:hAnsi="Times New Roman" w:cs="Times New Roman"/>
          <w:i/>
          <w:sz w:val="24"/>
          <w:szCs w:val="24"/>
        </w:rPr>
        <w:t xml:space="preserve">: prof. JUDr. Ján CIRÁK, CSc., pracovisko: Univerzita Mateja Bela, Právnická fakulta, Banská Bystrica, SR – predseda komisie, prof. JUDr. Svetlana FICOVÁ, CSc., pracovisko: Univerzita Komenského v Bratislave, Právnická fakulta, Bratislava, SR – členka komisie, doc. JUDr. Romana SMYČKOVÁ, PhD., pracovisko: Univerzita Komenského v Bratislave, Právnická fakulta, Bratislava, SR – členka komisie, </w:t>
      </w:r>
      <w:r w:rsidRPr="00A07CB6">
        <w:rPr>
          <w:rFonts w:ascii="Times New Roman" w:hAnsi="Times New Roman" w:cs="Times New Roman"/>
          <w:b/>
          <w:i/>
          <w:sz w:val="24"/>
          <w:szCs w:val="24"/>
        </w:rPr>
        <w:t>Oponenti habilitačnej práce</w:t>
      </w:r>
      <w:r w:rsidRPr="00A07CB6">
        <w:rPr>
          <w:rFonts w:ascii="Times New Roman" w:hAnsi="Times New Roman" w:cs="Times New Roman"/>
          <w:i/>
          <w:sz w:val="24"/>
          <w:szCs w:val="24"/>
        </w:rPr>
        <w:t>: prof. JUDr. Jan HURDÍK, DrSc., pracovisko: Masarykova Univerzita, Právnická fakulta, Brno, ČR, doc. JUDr. Alexandra LÖWY, PhD., pracovisko: Univerzita Komenského v Bratislave, Právnická fakulta, Bratislava, SR, doc. JUDr. Daniela GANDŽALOVÁ, PhD., pracovisko: Univerzita Mateja Bela, Právnická  fakulta, Banská Bystrica, SR</w:t>
      </w:r>
      <w:r w:rsidR="00D644B9" w:rsidRPr="00A07CB6">
        <w:rPr>
          <w:rFonts w:ascii="Times New Roman" w:hAnsi="Times New Roman" w:cs="Times New Roman"/>
          <w:i/>
          <w:sz w:val="24"/>
          <w:szCs w:val="24"/>
        </w:rPr>
        <w:t>.</w:t>
      </w:r>
    </w:p>
    <w:p w:rsidR="003159BF" w:rsidRDefault="003159BF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3159BF" w:rsidRDefault="00A63400" w:rsidP="003159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159BF" w:rsidRPr="003159BF">
        <w:rPr>
          <w:rFonts w:ascii="Times New Roman" w:hAnsi="Times New Roman" w:cs="Times New Roman"/>
          <w:sz w:val="24"/>
          <w:szCs w:val="24"/>
        </w:rPr>
        <w:t>24. júna 2020</w:t>
      </w: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BF" w:rsidRPr="003159BF" w:rsidRDefault="003159B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3159BF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3159BF">
        <w:rPr>
          <w:rFonts w:ascii="Times New Roman" w:hAnsi="Times New Roman" w:cs="Times New Roman"/>
          <w:b/>
          <w:sz w:val="24"/>
          <w:szCs w:val="24"/>
        </w:rPr>
        <w:t>. JUDr. Ing. Michal Turošík, PhD</w:t>
      </w:r>
      <w:r w:rsidR="00577CF3">
        <w:rPr>
          <w:rFonts w:ascii="Times New Roman" w:hAnsi="Times New Roman" w:cs="Times New Roman"/>
          <w:b/>
          <w:sz w:val="24"/>
          <w:szCs w:val="24"/>
        </w:rPr>
        <w:t>., v. r.</w:t>
      </w: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3159BF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3159BF">
        <w:rPr>
          <w:rFonts w:ascii="Times New Roman" w:hAnsi="Times New Roman" w:cs="Times New Roman"/>
          <w:sz w:val="24"/>
          <w:szCs w:val="24"/>
        </w:rPr>
        <w:t xml:space="preserve"> UMB</w:t>
      </w:r>
    </w:p>
    <w:p w:rsidR="00B9714B" w:rsidRPr="003159BF" w:rsidRDefault="00066700" w:rsidP="00BC33B4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3159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F0" w:rsidRDefault="00E845F0" w:rsidP="005A26BB">
      <w:pPr>
        <w:spacing w:after="0" w:line="240" w:lineRule="auto"/>
      </w:pPr>
      <w:r>
        <w:separator/>
      </w:r>
    </w:p>
  </w:endnote>
  <w:endnote w:type="continuationSeparator" w:id="0">
    <w:p w:rsidR="00E845F0" w:rsidRDefault="00E845F0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5E" w:rsidRDefault="00E6105E">
    <w:pPr>
      <w:pStyle w:val="Pta"/>
      <w:jc w:val="right"/>
    </w:pPr>
  </w:p>
  <w:p w:rsidR="00E6105E" w:rsidRDefault="00E610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F0" w:rsidRDefault="00E845F0" w:rsidP="005A26BB">
      <w:pPr>
        <w:spacing w:after="0" w:line="240" w:lineRule="auto"/>
      </w:pPr>
      <w:r>
        <w:separator/>
      </w:r>
    </w:p>
  </w:footnote>
  <w:footnote w:type="continuationSeparator" w:id="0">
    <w:p w:rsidR="00E845F0" w:rsidRDefault="00E845F0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B"/>
    <w:rsid w:val="000230E9"/>
    <w:rsid w:val="00024085"/>
    <w:rsid w:val="00046C1B"/>
    <w:rsid w:val="00052DA8"/>
    <w:rsid w:val="00066700"/>
    <w:rsid w:val="000A46D7"/>
    <w:rsid w:val="000B2DBC"/>
    <w:rsid w:val="000E033C"/>
    <w:rsid w:val="00104EAA"/>
    <w:rsid w:val="0014280C"/>
    <w:rsid w:val="00161F19"/>
    <w:rsid w:val="001D3EF9"/>
    <w:rsid w:val="001E0D62"/>
    <w:rsid w:val="00216E06"/>
    <w:rsid w:val="0023355C"/>
    <w:rsid w:val="00265FA5"/>
    <w:rsid w:val="00273929"/>
    <w:rsid w:val="00296785"/>
    <w:rsid w:val="002E5115"/>
    <w:rsid w:val="003159BF"/>
    <w:rsid w:val="00322845"/>
    <w:rsid w:val="003751F1"/>
    <w:rsid w:val="00394C57"/>
    <w:rsid w:val="00414F01"/>
    <w:rsid w:val="00457992"/>
    <w:rsid w:val="005171A7"/>
    <w:rsid w:val="00537260"/>
    <w:rsid w:val="00577CF3"/>
    <w:rsid w:val="005A26BB"/>
    <w:rsid w:val="005C5FD0"/>
    <w:rsid w:val="0060759D"/>
    <w:rsid w:val="006235CD"/>
    <w:rsid w:val="00642AE0"/>
    <w:rsid w:val="006A602C"/>
    <w:rsid w:val="006A6137"/>
    <w:rsid w:val="00740320"/>
    <w:rsid w:val="00745BBD"/>
    <w:rsid w:val="00796FA8"/>
    <w:rsid w:val="007D3219"/>
    <w:rsid w:val="00863029"/>
    <w:rsid w:val="0086442E"/>
    <w:rsid w:val="00887F7B"/>
    <w:rsid w:val="0089531E"/>
    <w:rsid w:val="008C58C9"/>
    <w:rsid w:val="00975D06"/>
    <w:rsid w:val="009E402D"/>
    <w:rsid w:val="00A07CB6"/>
    <w:rsid w:val="00A63400"/>
    <w:rsid w:val="00B041AB"/>
    <w:rsid w:val="00B9714B"/>
    <w:rsid w:val="00BA29C6"/>
    <w:rsid w:val="00BC33B4"/>
    <w:rsid w:val="00C03FF1"/>
    <w:rsid w:val="00C13DD7"/>
    <w:rsid w:val="00C501B5"/>
    <w:rsid w:val="00C528C3"/>
    <w:rsid w:val="00D0633E"/>
    <w:rsid w:val="00D33B0D"/>
    <w:rsid w:val="00D4675F"/>
    <w:rsid w:val="00D644B9"/>
    <w:rsid w:val="00E26031"/>
    <w:rsid w:val="00E6105E"/>
    <w:rsid w:val="00E845F0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6CFE-08FF-4D94-9108-4984A7B4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34</cp:revision>
  <dcterms:created xsi:type="dcterms:W3CDTF">2018-12-10T21:23:00Z</dcterms:created>
  <dcterms:modified xsi:type="dcterms:W3CDTF">2020-07-06T07:45:00Z</dcterms:modified>
</cp:coreProperties>
</file>